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5E4A" w14:textId="77777777" w:rsidR="004C07AC" w:rsidRPr="00D74E9E" w:rsidRDefault="004C07AC" w:rsidP="00D74E9E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D74E9E">
        <w:rPr>
          <w:rFonts w:ascii="Century Gothic" w:hAnsi="Century Gothic" w:cs="Arial"/>
          <w:b/>
        </w:rPr>
        <w:t xml:space="preserve">Informativa ai sensi dell’articolo 13 del </w:t>
      </w:r>
      <w:r w:rsidR="00AC6D28" w:rsidRPr="00D74E9E">
        <w:rPr>
          <w:rFonts w:ascii="Century Gothic" w:hAnsi="Century Gothic" w:cs="Arial"/>
          <w:b/>
        </w:rPr>
        <w:t>Regolamento Europeo n. 679/2016 (“GDPR”) e della vigente normativa nazionale</w:t>
      </w:r>
    </w:p>
    <w:p w14:paraId="508D1885" w14:textId="77777777" w:rsidR="009D5119" w:rsidRPr="00D74E9E" w:rsidRDefault="009D5119" w:rsidP="00D74E9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4FF285C6" w14:textId="63223D3D" w:rsidR="004C07AC" w:rsidRPr="00D74E9E" w:rsidRDefault="004C07AC" w:rsidP="00D74E9E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D74E9E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D74E9E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D74E9E">
        <w:rPr>
          <w:rFonts w:ascii="Century Gothic" w:hAnsi="Century Gothic" w:cs="Arial"/>
          <w:sz w:val="18"/>
          <w:szCs w:val="18"/>
        </w:rPr>
        <w:t>pletamento delle procedure d’appalto per l’acquisizione di servizi, forniture, lavori e opere ai sensi del D. Lgs. 50/2016 e s.m.i.</w:t>
      </w:r>
      <w:r w:rsidRPr="00D74E9E">
        <w:rPr>
          <w:rFonts w:ascii="Century Gothic" w:hAnsi="Century Gothic" w:cs="Arial"/>
          <w:sz w:val="18"/>
          <w:szCs w:val="18"/>
        </w:rPr>
        <w:t>, Le fornisc</w:t>
      </w:r>
      <w:r w:rsidR="00672E80" w:rsidRPr="00D74E9E">
        <w:rPr>
          <w:rFonts w:ascii="Century Gothic" w:hAnsi="Century Gothic" w:cs="Arial"/>
          <w:sz w:val="18"/>
          <w:szCs w:val="18"/>
        </w:rPr>
        <w:t>e</w:t>
      </w:r>
      <w:r w:rsidRPr="00D74E9E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D74E9E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D74E9E">
        <w:rPr>
          <w:rFonts w:ascii="Century Gothic" w:hAnsi="Century Gothic" w:cs="Arial"/>
          <w:sz w:val="18"/>
          <w:szCs w:val="18"/>
        </w:rPr>
        <w:t>partecipazione</w:t>
      </w:r>
      <w:r w:rsidRPr="00D74E9E">
        <w:rPr>
          <w:rFonts w:ascii="Century Gothic" w:hAnsi="Century Gothic" w:cs="Arial"/>
          <w:sz w:val="18"/>
          <w:szCs w:val="18"/>
        </w:rPr>
        <w:t xml:space="preserve"> </w:t>
      </w:r>
      <w:r w:rsidR="008B54E8" w:rsidRPr="00D74E9E">
        <w:rPr>
          <w:rFonts w:ascii="Century Gothic" w:hAnsi="Century Gothic" w:cs="Arial"/>
          <w:sz w:val="18"/>
          <w:szCs w:val="18"/>
        </w:rPr>
        <w:t>alle suddette procedure</w:t>
      </w:r>
      <w:r w:rsidRPr="00D74E9E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5851BA14" w14:textId="77777777" w:rsidR="0084392E" w:rsidRPr="00D74E9E" w:rsidRDefault="0084392E" w:rsidP="00D74E9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1)</w:t>
      </w:r>
      <w:r w:rsidRPr="00D74E9E">
        <w:rPr>
          <w:rFonts w:ascii="Century Gothic" w:hAnsi="Century Gothic" w:cs="Arial"/>
          <w:sz w:val="18"/>
          <w:szCs w:val="18"/>
        </w:rPr>
        <w:t xml:space="preserve"> </w:t>
      </w:r>
      <w:r w:rsidRPr="00D74E9E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525C7B97" w14:textId="77777777" w:rsidR="00570EF5" w:rsidRPr="00D74E9E" w:rsidRDefault="0084392E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D74E9E">
        <w:rPr>
          <w:rFonts w:ascii="Century Gothic" w:hAnsi="Century Gothic" w:cs="Arial"/>
          <w:sz w:val="18"/>
          <w:szCs w:val="18"/>
        </w:rPr>
        <w:t xml:space="preserve">Alberto </w:t>
      </w:r>
      <w:r w:rsidRPr="00D74E9E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40FE2007" w14:textId="77777777" w:rsidR="0084392E" w:rsidRPr="00D74E9E" w:rsidRDefault="0084392E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D74E9E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D74E9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D74E9E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D74E9E">
        <w:rPr>
          <w:rFonts w:ascii="Century Gothic" w:hAnsi="Century Gothic" w:cs="Arial"/>
          <w:sz w:val="18"/>
          <w:szCs w:val="18"/>
        </w:rPr>
        <w:t xml:space="preserve"> (DPO) per Autostrade per l’Italia S.p.A. è l’Ing. Diego Galletta, domiciliato per la carica presso la sede della Società.</w:t>
      </w:r>
    </w:p>
    <w:p w14:paraId="067E57BD" w14:textId="77777777" w:rsidR="0084392E" w:rsidRPr="00D74E9E" w:rsidRDefault="0084392E" w:rsidP="00D74E9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37F8B1EC" w14:textId="77777777" w:rsidR="0084392E" w:rsidRPr="00D74E9E" w:rsidRDefault="0084392E" w:rsidP="00D74E9E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D74E9E">
        <w:rPr>
          <w:rFonts w:ascii="Century Gothic" w:hAnsi="Century Gothic" w:cs="Arial"/>
          <w:sz w:val="18"/>
          <w:szCs w:val="18"/>
        </w:rPr>
        <w:t>:</w:t>
      </w:r>
      <w:r w:rsidR="009D5119" w:rsidRPr="00D74E9E">
        <w:rPr>
          <w:rFonts w:ascii="Century Gothic" w:hAnsi="Century Gothic" w:cs="Arial"/>
          <w:sz w:val="18"/>
          <w:szCs w:val="18"/>
        </w:rPr>
        <w:t xml:space="preserve"> </w:t>
      </w:r>
      <w:r w:rsidRPr="00D74E9E">
        <w:rPr>
          <w:rFonts w:ascii="Century Gothic" w:hAnsi="Century Gothic" w:cs="Arial"/>
          <w:sz w:val="18"/>
          <w:szCs w:val="18"/>
        </w:rPr>
        <w:t>Comuni</w:t>
      </w:r>
      <w:r w:rsidR="0074682E" w:rsidRPr="00D74E9E">
        <w:rPr>
          <w:rFonts w:ascii="Century Gothic" w:hAnsi="Century Gothic" w:cs="Arial"/>
          <w:sz w:val="18"/>
          <w:szCs w:val="18"/>
        </w:rPr>
        <w:t>;</w:t>
      </w:r>
      <w:r w:rsidRPr="00D74E9E">
        <w:rPr>
          <w:rFonts w:ascii="Century Gothic" w:hAnsi="Century Gothic" w:cs="Arial"/>
          <w:sz w:val="18"/>
          <w:szCs w:val="18"/>
        </w:rPr>
        <w:t xml:space="preserve"> Giudiziari</w:t>
      </w:r>
    </w:p>
    <w:p w14:paraId="5ACE706B" w14:textId="77777777" w:rsidR="0084392E" w:rsidRPr="00D74E9E" w:rsidRDefault="0084392E" w:rsidP="00D74E9E">
      <w:pPr>
        <w:pStyle w:val="bollo"/>
        <w:spacing w:line="360" w:lineRule="auto"/>
        <w:ind w:left="567" w:right="0" w:hanging="283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D74E9E">
        <w:rPr>
          <w:rFonts w:ascii="Century Gothic" w:hAnsi="Century Gothic" w:cs="Arial"/>
          <w:sz w:val="18"/>
          <w:szCs w:val="18"/>
        </w:rPr>
        <w:t xml:space="preserve"> </w:t>
      </w:r>
      <w:r w:rsidRPr="00D74E9E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D74E9E">
        <w:rPr>
          <w:rFonts w:ascii="Century Gothic" w:hAnsi="Century Gothic" w:cs="Arial"/>
          <w:sz w:val="18"/>
          <w:szCs w:val="18"/>
        </w:rPr>
        <w:t>.</w:t>
      </w:r>
    </w:p>
    <w:p w14:paraId="028AE6B5" w14:textId="77777777" w:rsidR="004C07AC" w:rsidRPr="00D74E9E" w:rsidRDefault="0084392E" w:rsidP="00D74E9E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3</w:t>
      </w:r>
      <w:r w:rsidR="004C07AC" w:rsidRPr="00D74E9E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D74E9E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25C163EE" w14:textId="77777777" w:rsidR="0074682E" w:rsidRPr="00D74E9E" w:rsidRDefault="00953932" w:rsidP="00D74E9E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Finalità connesse all’espletamento di </w:t>
      </w:r>
      <w:r w:rsidR="004C07AC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procedure </w:t>
      </w:r>
      <w:r w:rsidR="00570EF5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di gara </w:t>
      </w:r>
      <w:r w:rsidR="004C07AC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ad evidenza pubblica </w:t>
      </w:r>
      <w:r w:rsidR="00570EF5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per la </w:t>
      </w:r>
      <w:r w:rsidR="004C07AC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>scelta del contraente</w:t>
      </w:r>
      <w:r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; </w:t>
      </w:r>
      <w:r w:rsidR="0074682E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stipula </w:t>
      </w:r>
      <w:r w:rsidR="00E34855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>ed esecuzione del contratto</w:t>
      </w:r>
      <w:r w:rsidR="0074682E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con l’aggiudicatario.</w:t>
      </w:r>
    </w:p>
    <w:p w14:paraId="07236175" w14:textId="77777777" w:rsidR="004C07AC" w:rsidRPr="00D74E9E" w:rsidRDefault="00953932" w:rsidP="00D74E9E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>Base giuridica (</w:t>
      </w:r>
      <w:r w:rsidR="00EA7D5D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Consenso, </w:t>
      </w:r>
      <w:r w:rsidR="00880EE6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>Obbligo di legge</w:t>
      </w:r>
      <w:r w:rsidR="0074682E" w:rsidRPr="00D74E9E">
        <w:rPr>
          <w:rFonts w:ascii="Century Gothic" w:eastAsiaTheme="minorHAnsi" w:hAnsi="Century Gothic" w:cs="Arial"/>
          <w:sz w:val="18"/>
          <w:szCs w:val="18"/>
          <w:lang w:eastAsia="en-US"/>
        </w:rPr>
        <w:t>, Contratto).</w:t>
      </w:r>
    </w:p>
    <w:p w14:paraId="735E6E43" w14:textId="77777777" w:rsidR="005F061D" w:rsidRPr="00D74E9E" w:rsidRDefault="005F061D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D74E9E">
        <w:rPr>
          <w:rFonts w:ascii="Century Gothic" w:hAnsi="Century Gothic" w:cs="Arial"/>
          <w:sz w:val="18"/>
          <w:szCs w:val="18"/>
        </w:rPr>
        <w:t>sopra</w:t>
      </w:r>
      <w:r w:rsidRPr="00D74E9E">
        <w:rPr>
          <w:rFonts w:ascii="Century Gothic" w:hAnsi="Century Gothic" w:cs="Arial"/>
          <w:sz w:val="18"/>
          <w:szCs w:val="18"/>
        </w:rPr>
        <w:t xml:space="preserve"> </w:t>
      </w:r>
      <w:r w:rsidR="00880EE6" w:rsidRPr="00D74E9E">
        <w:rPr>
          <w:rFonts w:ascii="Century Gothic" w:hAnsi="Century Gothic" w:cs="Arial"/>
          <w:sz w:val="18"/>
          <w:szCs w:val="18"/>
        </w:rPr>
        <w:t xml:space="preserve">ha </w:t>
      </w:r>
      <w:r w:rsidRPr="00D74E9E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D74E9E">
        <w:rPr>
          <w:rFonts w:ascii="Century Gothic" w:hAnsi="Century Gothic" w:cs="Arial"/>
          <w:sz w:val="18"/>
          <w:szCs w:val="18"/>
        </w:rPr>
        <w:t xml:space="preserve">l’interessato </w:t>
      </w:r>
      <w:r w:rsidRPr="00D74E9E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D74E9E">
        <w:rPr>
          <w:rFonts w:ascii="Century Gothic" w:hAnsi="Century Gothic" w:cs="Arial"/>
          <w:sz w:val="18"/>
          <w:szCs w:val="18"/>
        </w:rPr>
        <w:t xml:space="preserve">procedure di gara </w:t>
      </w:r>
      <w:r w:rsidRPr="00D74E9E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3B42B2A9" w14:textId="77777777" w:rsidR="004C07AC" w:rsidRPr="00D74E9E" w:rsidRDefault="005F061D" w:rsidP="00D74E9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4</w:t>
      </w:r>
      <w:r w:rsidR="004C07AC" w:rsidRPr="00D74E9E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08CCC362" w14:textId="5EAFCC3C" w:rsidR="004C07AC" w:rsidRPr="00D74E9E" w:rsidRDefault="004C07AC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D74E9E">
        <w:rPr>
          <w:rFonts w:ascii="Century Gothic" w:hAnsi="Century Gothic" w:cs="Arial"/>
          <w:sz w:val="18"/>
          <w:szCs w:val="18"/>
        </w:rPr>
        <w:t xml:space="preserve">trattati e </w:t>
      </w:r>
      <w:r w:rsidRPr="00D74E9E">
        <w:rPr>
          <w:rFonts w:ascii="Century Gothic" w:hAnsi="Century Gothic" w:cs="Arial"/>
          <w:sz w:val="18"/>
          <w:szCs w:val="18"/>
        </w:rPr>
        <w:t xml:space="preserve">conservati </w:t>
      </w:r>
      <w:r w:rsidR="00EA7D5D" w:rsidRPr="00D74E9E">
        <w:rPr>
          <w:rFonts w:ascii="Century Gothic" w:hAnsi="Century Gothic" w:cs="Arial"/>
          <w:sz w:val="18"/>
          <w:szCs w:val="18"/>
        </w:rPr>
        <w:t>a mezzo di strumenti informatici e telematici</w:t>
      </w:r>
      <w:r w:rsidRPr="00D74E9E">
        <w:rPr>
          <w:rFonts w:ascii="Century Gothic" w:hAnsi="Century Gothic" w:cs="Arial"/>
          <w:sz w:val="18"/>
          <w:szCs w:val="18"/>
        </w:rPr>
        <w:t xml:space="preserve"> </w:t>
      </w:r>
      <w:r w:rsidR="00EA7D5D" w:rsidRPr="00D74E9E">
        <w:rPr>
          <w:rFonts w:ascii="Century Gothic" w:hAnsi="Century Gothic" w:cs="Arial"/>
          <w:sz w:val="18"/>
          <w:szCs w:val="18"/>
        </w:rPr>
        <w:t xml:space="preserve">ed </w:t>
      </w:r>
      <w:r w:rsidRPr="00D74E9E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D74E9E">
        <w:rPr>
          <w:rFonts w:ascii="Century Gothic" w:hAnsi="Century Gothic" w:cs="Arial"/>
          <w:sz w:val="18"/>
          <w:szCs w:val="18"/>
        </w:rPr>
        <w:t>; in particolare,</w:t>
      </w:r>
      <w:r w:rsidRPr="00D74E9E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47139F6" w14:textId="77777777" w:rsidR="0012121A" w:rsidRPr="00D74E9E" w:rsidRDefault="005F061D" w:rsidP="00D74E9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5</w:t>
      </w:r>
      <w:r w:rsidR="0012121A" w:rsidRPr="00D74E9E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56C94A0A" w14:textId="77777777" w:rsidR="003C4F60" w:rsidRPr="00D74E9E" w:rsidRDefault="00EA7D5D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D74E9E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D74E9E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D74E9E">
        <w:rPr>
          <w:rFonts w:ascii="Century Gothic" w:hAnsi="Century Gothic" w:cs="Arial"/>
          <w:sz w:val="18"/>
          <w:szCs w:val="18"/>
        </w:rPr>
        <w:t>1</w:t>
      </w:r>
      <w:r w:rsidR="000738D6" w:rsidRPr="00D74E9E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D74E9E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D74E9E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D74E9E">
        <w:rPr>
          <w:rFonts w:ascii="Century Gothic" w:hAnsi="Century Gothic" w:cs="Arial"/>
          <w:sz w:val="18"/>
          <w:szCs w:val="18"/>
        </w:rPr>
        <w:t>GDPR.</w:t>
      </w:r>
    </w:p>
    <w:p w14:paraId="05FC0559" w14:textId="77777777" w:rsidR="004C07AC" w:rsidRPr="00D74E9E" w:rsidRDefault="005F061D" w:rsidP="00D74E9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6</w:t>
      </w:r>
      <w:r w:rsidR="004C07AC" w:rsidRPr="00D74E9E">
        <w:rPr>
          <w:rFonts w:ascii="Century Gothic" w:hAnsi="Century Gothic" w:cs="Arial"/>
          <w:b/>
          <w:sz w:val="18"/>
          <w:szCs w:val="18"/>
        </w:rPr>
        <w:t xml:space="preserve">) </w:t>
      </w:r>
      <w:r w:rsidRPr="00D74E9E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3065E42D" w14:textId="77777777" w:rsidR="00E34855" w:rsidRPr="00D74E9E" w:rsidRDefault="00E34855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FEF6FB3" w14:textId="77777777" w:rsidR="00E34855" w:rsidRPr="00D74E9E" w:rsidRDefault="00E34855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D74E9E">
        <w:rPr>
          <w:rFonts w:ascii="Century Gothic" w:hAnsi="Century Gothic" w:cs="Arial"/>
          <w:sz w:val="18"/>
          <w:szCs w:val="18"/>
        </w:rPr>
        <w:t>all’uopo</w:t>
      </w:r>
      <w:proofErr w:type="gramEnd"/>
      <w:r w:rsidRPr="00D74E9E">
        <w:rPr>
          <w:rFonts w:ascii="Century Gothic" w:hAnsi="Century Gothic" w:cs="Arial"/>
          <w:sz w:val="18"/>
          <w:szCs w:val="18"/>
        </w:rPr>
        <w:t xml:space="preserve">, nominati “responsabili del trattamento”. </w:t>
      </w:r>
    </w:p>
    <w:p w14:paraId="2F9CFD0F" w14:textId="77777777" w:rsidR="004C07AC" w:rsidRPr="00D74E9E" w:rsidRDefault="00E34855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In particolare, la</w:t>
      </w:r>
      <w:r w:rsidR="00272293" w:rsidRPr="00D74E9E">
        <w:rPr>
          <w:rFonts w:ascii="Century Gothic" w:hAnsi="Century Gothic" w:cs="Arial"/>
          <w:sz w:val="18"/>
          <w:szCs w:val="18"/>
        </w:rPr>
        <w:t xml:space="preserve"> </w:t>
      </w:r>
      <w:r w:rsidRPr="00D74E9E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D74E9E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D74E9E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D74E9E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D74E9E">
        <w:rPr>
          <w:rFonts w:ascii="Century Gothic" w:hAnsi="Century Gothic" w:cs="Arial"/>
          <w:sz w:val="18"/>
          <w:szCs w:val="18"/>
        </w:rPr>
        <w:t xml:space="preserve">a </w:t>
      </w:r>
      <w:r w:rsidR="00C22820" w:rsidRPr="00D74E9E">
        <w:rPr>
          <w:rFonts w:ascii="Century Gothic" w:hAnsi="Century Gothic" w:cs="Arial"/>
          <w:sz w:val="18"/>
          <w:szCs w:val="18"/>
        </w:rPr>
        <w:t>Jagg</w:t>
      </w:r>
      <w:r w:rsidR="00F23E4B" w:rsidRPr="00D74E9E">
        <w:rPr>
          <w:rFonts w:ascii="Century Gothic" w:hAnsi="Century Gothic" w:cs="Arial"/>
          <w:sz w:val="18"/>
          <w:szCs w:val="18"/>
        </w:rPr>
        <w:t>a</w:t>
      </w:r>
      <w:r w:rsidR="00C22820" w:rsidRPr="00D74E9E">
        <w:rPr>
          <w:rFonts w:ascii="Century Gothic" w:hAnsi="Century Gothic" w:cs="Arial"/>
          <w:sz w:val="18"/>
          <w:szCs w:val="18"/>
        </w:rPr>
        <w:t xml:space="preserve">er </w:t>
      </w:r>
      <w:r w:rsidR="00645CA0" w:rsidRPr="00D74E9E">
        <w:rPr>
          <w:rFonts w:ascii="Century Gothic" w:hAnsi="Century Gothic" w:cs="Arial"/>
          <w:sz w:val="18"/>
          <w:szCs w:val="18"/>
        </w:rPr>
        <w:t xml:space="preserve">Company </w:t>
      </w:r>
      <w:r w:rsidRPr="00D74E9E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D74E9E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D74E9E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D74E9E">
        <w:rPr>
          <w:rFonts w:ascii="Century Gothic" w:hAnsi="Century Gothic" w:cs="Arial"/>
          <w:sz w:val="18"/>
          <w:szCs w:val="18"/>
        </w:rPr>
        <w:t>.</w:t>
      </w:r>
      <w:r w:rsidR="009D5119" w:rsidRPr="00D74E9E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D74E9E">
        <w:rPr>
          <w:rFonts w:ascii="Century Gothic" w:hAnsi="Century Gothic" w:cs="Arial"/>
          <w:sz w:val="18"/>
          <w:szCs w:val="18"/>
        </w:rPr>
        <w:t xml:space="preserve">Nel </w:t>
      </w:r>
      <w:r w:rsidR="004C07AC" w:rsidRPr="00D74E9E">
        <w:rPr>
          <w:rFonts w:ascii="Century Gothic" w:hAnsi="Century Gothic" w:cs="Arial"/>
          <w:sz w:val="18"/>
          <w:szCs w:val="18"/>
        </w:rPr>
        <w:lastRenderedPageBreak/>
        <w:t xml:space="preserve">rispetto delle finalità sopra elencate e ferma la comunicazione a terzi operata in esecuzione di obblighi di legge o derivanti da regolamenti o altra normativa comunitaria, i </w:t>
      </w:r>
      <w:r w:rsidR="000738D6" w:rsidRPr="00D74E9E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D74E9E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D74E9E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D74E9E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34A4EE22" w14:textId="77777777" w:rsidR="004C07AC" w:rsidRPr="00D74E9E" w:rsidRDefault="004C07AC" w:rsidP="00D74E9E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a) a soggetti nominati membri delle Commissioni delle procedure per l’acquisizione di lavori, forniture e/o servizi;</w:t>
      </w:r>
    </w:p>
    <w:p w14:paraId="36506558" w14:textId="77777777" w:rsidR="004C07AC" w:rsidRPr="00D74E9E" w:rsidRDefault="00FF0F07" w:rsidP="00D74E9E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b</w:t>
      </w:r>
      <w:r w:rsidR="004C07AC" w:rsidRPr="00D74E9E">
        <w:rPr>
          <w:rFonts w:ascii="Century Gothic" w:hAnsi="Century Gothic" w:cs="Arial"/>
          <w:sz w:val="18"/>
          <w:szCs w:val="18"/>
        </w:rPr>
        <w:t>) all’ANAC nonché all’Osservatorio dei contratti pubblici</w:t>
      </w:r>
      <w:r w:rsidRPr="00D74E9E">
        <w:rPr>
          <w:rFonts w:ascii="Century Gothic" w:hAnsi="Century Gothic" w:cs="Arial"/>
          <w:sz w:val="18"/>
          <w:szCs w:val="18"/>
        </w:rPr>
        <w:t>.</w:t>
      </w:r>
    </w:p>
    <w:p w14:paraId="454CB663" w14:textId="77777777" w:rsidR="004C07AC" w:rsidRPr="00D74E9E" w:rsidRDefault="004C07AC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D74E9E">
        <w:rPr>
          <w:rFonts w:ascii="Century Gothic" w:hAnsi="Century Gothic" w:cs="Arial"/>
          <w:sz w:val="18"/>
          <w:szCs w:val="18"/>
        </w:rPr>
        <w:t xml:space="preserve"> </w:t>
      </w:r>
      <w:r w:rsidRPr="00D74E9E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D74E9E">
        <w:rPr>
          <w:rFonts w:ascii="Century Gothic" w:hAnsi="Century Gothic" w:cs="Arial"/>
          <w:sz w:val="18"/>
          <w:szCs w:val="18"/>
        </w:rPr>
        <w:t xml:space="preserve">Suoi </w:t>
      </w:r>
      <w:r w:rsidRPr="00D74E9E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D74E9E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6634A4DA" w14:textId="77777777" w:rsidR="004C07AC" w:rsidRPr="00D74E9E" w:rsidRDefault="00FF0F07" w:rsidP="00D74E9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7</w:t>
      </w:r>
      <w:r w:rsidR="004C07AC" w:rsidRPr="00D74E9E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D74E9E">
        <w:rPr>
          <w:rFonts w:ascii="Century Gothic" w:hAnsi="Century Gothic" w:cs="Arial"/>
          <w:b/>
          <w:sz w:val="18"/>
          <w:szCs w:val="18"/>
        </w:rPr>
        <w:t>i</w:t>
      </w:r>
      <w:r w:rsidR="004C07AC" w:rsidRPr="00D74E9E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D74E9E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0CA51DAF" w14:textId="77777777" w:rsidR="00FF42BB" w:rsidRPr="00D74E9E" w:rsidRDefault="00FF42BB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D74E9E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D74E9E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57077ED" w14:textId="77777777" w:rsidR="00FF42BB" w:rsidRPr="00D74E9E" w:rsidRDefault="00FF42BB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6B57F2A" w14:textId="652DE06F" w:rsidR="00FF42BB" w:rsidRPr="00D74E9E" w:rsidRDefault="00FF42BB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D74E9E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D74E9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D74E9E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D74E9E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D74E9E" w:rsidRPr="00702467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Pr="00D74E9E">
        <w:rPr>
          <w:rFonts w:ascii="Century Gothic" w:hAnsi="Century Gothic" w:cs="Arial"/>
          <w:sz w:val="18"/>
          <w:szCs w:val="18"/>
        </w:rPr>
        <w:t xml:space="preserve">, mediante l’utilizzo di appositi moduli resi disponibili dal Titolare sul sito internet </w:t>
      </w:r>
      <w:r w:rsidR="00FF0F07" w:rsidRPr="00D74E9E">
        <w:rPr>
          <w:rFonts w:ascii="Century Gothic" w:hAnsi="Century Gothic" w:cs="Arial"/>
          <w:sz w:val="18"/>
          <w:szCs w:val="18"/>
        </w:rPr>
        <w:t>https://autostrade.bravosolution.com</w:t>
      </w:r>
      <w:r w:rsidRPr="00D74E9E">
        <w:rPr>
          <w:rFonts w:ascii="Century Gothic" w:hAnsi="Century Gothic" w:cs="Arial"/>
          <w:sz w:val="18"/>
          <w:szCs w:val="18"/>
        </w:rPr>
        <w:t>.</w:t>
      </w:r>
    </w:p>
    <w:p w14:paraId="6BDC2D58" w14:textId="77777777" w:rsidR="00FF42BB" w:rsidRPr="00D74E9E" w:rsidRDefault="00FF42BB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78C486EC" w14:textId="77777777" w:rsidR="009D5119" w:rsidRPr="00D74E9E" w:rsidRDefault="009D5119" w:rsidP="00D74E9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2678F29D" w14:textId="77777777" w:rsidR="00C73AE9" w:rsidRPr="00D74E9E" w:rsidRDefault="00C73AE9" w:rsidP="00D74E9E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D74E9E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090033A6" w14:textId="77777777" w:rsidR="00C73AE9" w:rsidRPr="00D74E9E" w:rsidRDefault="00C73AE9" w:rsidP="00D74E9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D74E9E">
        <w:rPr>
          <w:rFonts w:ascii="Century Gothic" w:hAnsi="Century Gothic" w:cs="Arial"/>
          <w:sz w:val="18"/>
          <w:szCs w:val="18"/>
        </w:rPr>
        <w:t>_____________________________</w:t>
      </w:r>
      <w:r w:rsidRPr="00D74E9E">
        <w:rPr>
          <w:rFonts w:ascii="Century Gothic" w:hAnsi="Century Gothic" w:cs="Arial"/>
          <w:sz w:val="18"/>
          <w:szCs w:val="18"/>
        </w:rPr>
        <w:t xml:space="preserve">, </w:t>
      </w:r>
    </w:p>
    <w:p w14:paraId="67CA2D23" w14:textId="77777777" w:rsidR="00C73AE9" w:rsidRPr="00D74E9E" w:rsidRDefault="00C73AE9" w:rsidP="00D74E9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D74E9E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Pr="00D74E9E">
        <w:rPr>
          <w:rFonts w:ascii="Century Gothic" w:hAnsi="Century Gothic" w:cs="Arial"/>
          <w:sz w:val="18"/>
          <w:szCs w:val="18"/>
        </w:rPr>
        <w:t xml:space="preserve">: </w:t>
      </w:r>
    </w:p>
    <w:p w14:paraId="52327CA4" w14:textId="77777777" w:rsidR="00C73AE9" w:rsidRPr="00D74E9E" w:rsidRDefault="00C73AE9" w:rsidP="00D74E9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-</w:t>
      </w:r>
      <w:r w:rsidRPr="00D74E9E">
        <w:rPr>
          <w:rFonts w:ascii="Century Gothic" w:hAnsi="Century Gothic" w:cs="Arial"/>
          <w:sz w:val="18"/>
          <w:szCs w:val="18"/>
        </w:rPr>
        <w:tab/>
        <w:t xml:space="preserve">per quanto riguarda </w:t>
      </w:r>
      <w:r w:rsidR="000F2577" w:rsidRPr="00D74E9E">
        <w:rPr>
          <w:rFonts w:ascii="Century Gothic" w:hAnsi="Century Gothic" w:cs="Arial"/>
          <w:sz w:val="18"/>
          <w:szCs w:val="18"/>
        </w:rPr>
        <w:t>i</w:t>
      </w:r>
      <w:r w:rsidRPr="00D74E9E">
        <w:rPr>
          <w:rFonts w:ascii="Century Gothic" w:hAnsi="Century Gothic" w:cs="Arial"/>
          <w:sz w:val="18"/>
          <w:szCs w:val="18"/>
        </w:rPr>
        <w:t>l</w:t>
      </w:r>
      <w:r w:rsidR="000F2577" w:rsidRPr="00D74E9E">
        <w:rPr>
          <w:rFonts w:ascii="Century Gothic" w:hAnsi="Century Gothic" w:cs="Arial"/>
          <w:sz w:val="18"/>
          <w:szCs w:val="18"/>
        </w:rPr>
        <w:t xml:space="preserve"> </w:t>
      </w:r>
      <w:r w:rsidRPr="00D74E9E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D74E9E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75E4931D" w14:textId="77777777" w:rsidR="00C73AE9" w:rsidRPr="00D74E9E" w:rsidRDefault="00C73AE9" w:rsidP="00D74E9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5CECC32F" w14:textId="77777777" w:rsidR="00C73AE9" w:rsidRPr="00D74E9E" w:rsidRDefault="00C73AE9" w:rsidP="00D74E9E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1825" wp14:editId="18714748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E2DEC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D74E9E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84C61" wp14:editId="3B26FA0F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D2BAF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D74E9E">
        <w:rPr>
          <w:rFonts w:ascii="Century Gothic" w:hAnsi="Century Gothic" w:cs="Arial"/>
          <w:sz w:val="18"/>
          <w:szCs w:val="18"/>
        </w:rPr>
        <w:t xml:space="preserve">presta il consenso </w:t>
      </w:r>
      <w:r w:rsidRPr="00D74E9E">
        <w:rPr>
          <w:rFonts w:ascii="Century Gothic" w:hAnsi="Century Gothic" w:cs="Arial"/>
          <w:sz w:val="18"/>
          <w:szCs w:val="18"/>
        </w:rPr>
        <w:tab/>
      </w:r>
      <w:r w:rsidRPr="00D74E9E">
        <w:rPr>
          <w:rFonts w:ascii="Century Gothic" w:hAnsi="Century Gothic" w:cs="Arial"/>
          <w:sz w:val="18"/>
          <w:szCs w:val="18"/>
        </w:rPr>
        <w:tab/>
        <w:t>nega il consenso</w:t>
      </w:r>
    </w:p>
    <w:p w14:paraId="0208C176" w14:textId="77777777" w:rsidR="00C73AE9" w:rsidRPr="00D74E9E" w:rsidRDefault="00C73AE9" w:rsidP="00D74E9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24F2881D" w14:textId="77777777" w:rsidR="00C73AE9" w:rsidRPr="00D74E9E" w:rsidRDefault="00C73AE9" w:rsidP="00D74E9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75C7584" w14:textId="77777777" w:rsidR="004C07AC" w:rsidRPr="00D74E9E" w:rsidRDefault="00C73AE9" w:rsidP="00D74E9E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 xml:space="preserve">Data ___ / ___ / ______ </w:t>
      </w:r>
    </w:p>
    <w:p w14:paraId="0114FD2F" w14:textId="77777777" w:rsidR="00C73AE9" w:rsidRPr="00D74E9E" w:rsidRDefault="00C73AE9" w:rsidP="00D74E9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1D419858" w14:textId="77777777" w:rsidR="000C087A" w:rsidRPr="00D74E9E" w:rsidRDefault="004C07AC" w:rsidP="00D74E9E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D74E9E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D74E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47CA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55C00433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DC9A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5BAD968" w14:textId="77777777"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E633" w14:textId="235C22E2" w:rsidR="00D74E9E" w:rsidRPr="00D74E9E" w:rsidRDefault="00D74E9E">
    <w:pPr>
      <w:pStyle w:val="Intestazione"/>
      <w:rPr>
        <w:rFonts w:ascii="Century Gothic" w:hAnsi="Century Gothic"/>
        <w:sz w:val="18"/>
        <w:szCs w:val="18"/>
      </w:rPr>
    </w:pPr>
    <w:r w:rsidRPr="00D74E9E">
      <w:rPr>
        <w:rFonts w:ascii="Century Gothic" w:hAnsi="Century Gothic"/>
        <w:sz w:val="18"/>
        <w:szCs w:val="18"/>
      </w:rPr>
      <w:t>Accordo quadro per la fornitura di n. 85 rimorchi segnaletica</w:t>
    </w:r>
  </w:p>
  <w:p w14:paraId="20B2F146" w14:textId="7E302D17" w:rsidR="00D74E9E" w:rsidRPr="00D74E9E" w:rsidRDefault="00D74E9E">
    <w:pPr>
      <w:pStyle w:val="Intestazione"/>
      <w:rPr>
        <w:rFonts w:ascii="Century Gothic" w:hAnsi="Century Gothic"/>
        <w:sz w:val="18"/>
        <w:szCs w:val="18"/>
      </w:rPr>
    </w:pPr>
    <w:r w:rsidRPr="00D74E9E">
      <w:rPr>
        <w:rFonts w:ascii="Century Gothic" w:hAnsi="Century Gothic"/>
        <w:sz w:val="18"/>
        <w:szCs w:val="18"/>
      </w:rPr>
      <w:t>CIG:</w:t>
    </w:r>
    <w:r w:rsidR="00D36052">
      <w:rPr>
        <w:rFonts w:ascii="Century Gothic" w:hAnsi="Century Gothic"/>
        <w:sz w:val="18"/>
        <w:szCs w:val="18"/>
      </w:rPr>
      <w:t xml:space="preserve"> </w:t>
    </w:r>
    <w:r w:rsidR="00D36052" w:rsidRPr="00D36052">
      <w:rPr>
        <w:rFonts w:ascii="Century Gothic" w:hAnsi="Century Gothic"/>
        <w:b/>
        <w:bCs/>
        <w:sz w:val="18"/>
        <w:szCs w:val="18"/>
      </w:rPr>
      <w:t>8292050022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36052"/>
    <w:rsid w:val="00D74E9E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958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4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9E"/>
  </w:style>
  <w:style w:type="paragraph" w:styleId="Pidipagina">
    <w:name w:val="footer"/>
    <w:basedOn w:val="Normale"/>
    <w:link w:val="PidipaginaCarattere"/>
    <w:uiPriority w:val="99"/>
    <w:unhideWhenUsed/>
    <w:rsid w:val="00D74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9E"/>
  </w:style>
  <w:style w:type="character" w:styleId="Collegamentoipertestuale">
    <w:name w:val="Hyperlink"/>
    <w:basedOn w:val="Carpredefinitoparagrafo"/>
    <w:uiPriority w:val="99"/>
    <w:unhideWhenUsed/>
    <w:rsid w:val="00D74E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2020-05-05T10:11:00Z</dcterms:modified>
</cp:coreProperties>
</file>